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97C6A8" w:rsidP="1897C6A8" w:rsidRDefault="1897C6A8" w14:paraId="62F4BB00" w14:textId="731F0ACF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381A04"/>
          <w:sz w:val="40"/>
          <w:szCs w:val="40"/>
        </w:rPr>
      </w:pPr>
      <w:r w:rsidRPr="492917E6" w:rsidR="492917E6">
        <w:rPr>
          <w:rFonts w:ascii="Times New Roman" w:hAnsi="Times New Roman" w:eastAsia="Times New Roman" w:cs="Times New Roman"/>
          <w:b w:val="1"/>
          <w:bCs w:val="1"/>
          <w:color w:val="381A04"/>
          <w:sz w:val="40"/>
          <w:szCs w:val="40"/>
        </w:rPr>
        <w:t>KONKURS PLASTYCZNY “ZŁOTA POLSKA JESIEŃ”</w:t>
      </w:r>
    </w:p>
    <w:p w:rsidR="1897C6A8" w:rsidP="1897C6A8" w:rsidRDefault="1897C6A8" w14:paraId="16ECEA2D" w14:textId="1FDF4099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381A04"/>
          <w:sz w:val="40"/>
          <w:szCs w:val="40"/>
        </w:rPr>
      </w:pPr>
    </w:p>
    <w:p xmlns:wp14="http://schemas.microsoft.com/office/word/2010/wordml" w:rsidP="1897C6A8" wp14:paraId="71FD4BFB" wp14:textId="1097879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</w:pPr>
      <w:r w:rsidRPr="1897C6A8" w:rsidR="1897C6A8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  <w:t xml:space="preserve">Zapraszamy wszystkie dzieci do udziału w konkursie plastycznym </w:t>
      </w:r>
    </w:p>
    <w:p xmlns:wp14="http://schemas.microsoft.com/office/word/2010/wordml" w:rsidP="1897C6A8" wp14:paraId="7F36A0F2" wp14:textId="08422CF6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</w:pPr>
      <w:r w:rsidRPr="1897C6A8" w:rsidR="1897C6A8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  <w:t xml:space="preserve">pt. “Złota Polska Jesień”.  </w:t>
      </w:r>
    </w:p>
    <w:p xmlns:wp14="http://schemas.microsoft.com/office/word/2010/wordml" w:rsidP="1897C6A8" wp14:paraId="6E60C404" wp14:textId="6DFB2D1E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</w:pPr>
      <w:r w:rsidRPr="1897C6A8" w:rsidR="1897C6A8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  <w:t xml:space="preserve">Dzieci biorące udział w konkursie mają za zadanie wykonać pracę plastyczną - dowolną techniką, minimum w formacie kartki A4 - przedstawiającą uroki polskiej jesieni w parku, w lesie, jej dary, kolory, zwierzęta, itd. </w:t>
      </w:r>
    </w:p>
    <w:p xmlns:wp14="http://schemas.microsoft.com/office/word/2010/wordml" w:rsidP="1897C6A8" wp14:paraId="08B5487E" wp14:textId="6BE71E4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</w:pPr>
      <w:r w:rsidRPr="492917E6" w:rsidR="492917E6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  <w:t xml:space="preserve">Prace konkursowe/ zgody należy przynosić do Wychowawców grup. </w:t>
      </w:r>
    </w:p>
    <w:p xmlns:wp14="http://schemas.microsoft.com/office/word/2010/wordml" w:rsidP="1897C6A8" wp14:paraId="3BDADC79" wp14:textId="7848E7B7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</w:pPr>
      <w:r w:rsidRPr="492917E6" w:rsidR="492917E6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  <w:t xml:space="preserve">Termin przyjmowania prac: </w:t>
      </w:r>
      <w:r w:rsidRPr="492917E6" w:rsidR="492917E6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  <w:u w:val="single"/>
        </w:rPr>
        <w:t>10 listopada 2023 r.</w:t>
      </w:r>
      <w:r w:rsidRPr="492917E6" w:rsidR="492917E6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  <w:t xml:space="preserve"> </w:t>
      </w:r>
    </w:p>
    <w:p xmlns:wp14="http://schemas.microsoft.com/office/word/2010/wordml" w:rsidP="1897C6A8" wp14:paraId="57375426" wp14:textId="6CCA50E6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</w:pPr>
      <w:r w:rsidRPr="574D5A4C" w:rsidR="574D5A4C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  <w:t>Najciekawsze prace konkursowe zostaną nagrodzone.</w:t>
      </w:r>
    </w:p>
    <w:p w:rsidR="574D5A4C" w:rsidP="574D5A4C" w:rsidRDefault="574D5A4C" w14:paraId="26075CA9" w14:textId="63ED44AC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</w:pPr>
      <w:r w:rsidRPr="492917E6" w:rsidR="492917E6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40"/>
          <w:szCs w:val="40"/>
        </w:rPr>
        <w:t>Rodzice/ Opiekunowie dzieci biorących udział w konkursie mają obowiązek wypełnić zgody. Zgody do wypełnienia znajdują się w holu przedszkola.</w:t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31F0F0"/>
    <w:rsid w:val="0231F0F0"/>
    <w:rsid w:val="1897C6A8"/>
    <w:rsid w:val="492917E6"/>
    <w:rsid w:val="574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43A8"/>
  <w15:chartTrackingRefBased/>
  <w15:docId w15:val="{BEC701ED-AEE1-4BF1-9E6D-29749CE8C2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2023-10-07T10:53:25.1340476Z</dcterms:created>
  <dcterms:modified xsi:type="dcterms:W3CDTF">2023-10-07T14:40:13.5422965Z</dcterms:modified>
  <dc:creator>Anna Mrózek</dc:creator>
  <lastModifiedBy>Anna Mrózek</lastModifiedBy>
</coreProperties>
</file>